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F4" w:rsidRPr="00D215F4" w:rsidRDefault="00D215F4" w:rsidP="00D21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F4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D215F4" w:rsidRPr="00D215F4" w:rsidRDefault="00C12262" w:rsidP="00C12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«Сказка</w:t>
      </w:r>
      <w:r w:rsidR="00D215F4" w:rsidRPr="00D215F4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Суна</w:t>
      </w:r>
      <w:proofErr w:type="gramEnd"/>
      <w:r w:rsidR="00D215F4" w:rsidRPr="00D215F4">
        <w:rPr>
          <w:rFonts w:ascii="Times New Roman" w:hAnsi="Times New Roman" w:cs="Times New Roman"/>
          <w:sz w:val="28"/>
          <w:szCs w:val="28"/>
        </w:rPr>
        <w:t xml:space="preserve"> Зуевского района Кировской области</w:t>
      </w:r>
    </w:p>
    <w:p w:rsidR="00D215F4" w:rsidRP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5F4" w:rsidRP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5F4" w:rsidRPr="00D215F4" w:rsidRDefault="00D215F4" w:rsidP="00D21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5F4">
        <w:rPr>
          <w:rFonts w:ascii="Times New Roman" w:hAnsi="Times New Roman" w:cs="Times New Roman"/>
          <w:sz w:val="28"/>
          <w:szCs w:val="28"/>
        </w:rPr>
        <w:t>ПРИКАЗ</w:t>
      </w:r>
    </w:p>
    <w:p w:rsidR="00D215F4" w:rsidRPr="00D215F4" w:rsidRDefault="00D215F4" w:rsidP="00D215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15F4" w:rsidRDefault="00AF7B88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29</w:t>
      </w:r>
      <w:r w:rsidR="00D215F4">
        <w:rPr>
          <w:rFonts w:ascii="Times New Roman" w:hAnsi="Times New Roman" w:cs="Times New Roman"/>
          <w:sz w:val="28"/>
          <w:szCs w:val="28"/>
        </w:rPr>
        <w:t xml:space="preserve"> декабря  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  <w:r w:rsidR="00D215F4" w:rsidRPr="00D215F4">
        <w:rPr>
          <w:rFonts w:ascii="Times New Roman" w:hAnsi="Times New Roman" w:cs="Times New Roman"/>
          <w:sz w:val="28"/>
          <w:szCs w:val="28"/>
        </w:rPr>
        <w:t xml:space="preserve">  г.                                        </w:t>
      </w:r>
      <w:r w:rsidR="00C12262">
        <w:rPr>
          <w:rFonts w:ascii="Times New Roman" w:hAnsi="Times New Roman" w:cs="Times New Roman"/>
          <w:sz w:val="28"/>
          <w:szCs w:val="28"/>
        </w:rPr>
        <w:t xml:space="preserve">                           № 91</w:t>
      </w:r>
    </w:p>
    <w:p w:rsidR="00D215F4" w:rsidRPr="00D215F4" w:rsidRDefault="00D215F4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F4" w:rsidRPr="00D215F4" w:rsidRDefault="00D215F4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F4" w:rsidRDefault="00D215F4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5F4">
        <w:rPr>
          <w:rFonts w:ascii="Times New Roman" w:hAnsi="Times New Roman" w:cs="Times New Roman"/>
          <w:sz w:val="28"/>
          <w:szCs w:val="28"/>
        </w:rPr>
        <w:t xml:space="preserve">Об  утверждении  Плана мероприятий  </w:t>
      </w:r>
    </w:p>
    <w:p w:rsidR="00D215F4" w:rsidRDefault="00C12262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«Сказка»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Суна</w:t>
      </w:r>
      <w:r w:rsidR="00D21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5F4" w:rsidRPr="00D215F4" w:rsidRDefault="00D215F4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5F4">
        <w:rPr>
          <w:rFonts w:ascii="Times New Roman" w:hAnsi="Times New Roman" w:cs="Times New Roman"/>
          <w:sz w:val="28"/>
          <w:szCs w:val="28"/>
        </w:rPr>
        <w:t>по противодейст</w:t>
      </w:r>
      <w:r>
        <w:rPr>
          <w:rFonts w:ascii="Times New Roman" w:hAnsi="Times New Roman" w:cs="Times New Roman"/>
          <w:sz w:val="28"/>
          <w:szCs w:val="28"/>
        </w:rPr>
        <w:t>вию коррупции</w:t>
      </w:r>
      <w:r w:rsidR="00AF7B88">
        <w:rPr>
          <w:rFonts w:ascii="Times New Roman" w:hAnsi="Times New Roman" w:cs="Times New Roman"/>
          <w:sz w:val="28"/>
          <w:szCs w:val="28"/>
        </w:rPr>
        <w:t xml:space="preserve"> на 2018</w:t>
      </w:r>
      <w:r w:rsidRPr="00D215F4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215F4" w:rsidRPr="00D215F4" w:rsidRDefault="00D215F4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F4" w:rsidRPr="00D215F4" w:rsidRDefault="00D215F4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F4" w:rsidRP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5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25.12.2008 № 273-ФЗ «О противодействии коррупции», </w:t>
      </w:r>
    </w:p>
    <w:p w:rsidR="00D215F4" w:rsidRP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5F4">
        <w:rPr>
          <w:rFonts w:ascii="Times New Roman" w:hAnsi="Times New Roman" w:cs="Times New Roman"/>
          <w:sz w:val="28"/>
          <w:szCs w:val="28"/>
        </w:rPr>
        <w:t>приказываю:</w:t>
      </w:r>
    </w:p>
    <w:p w:rsidR="00D215F4" w:rsidRDefault="00D215F4" w:rsidP="00D215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F4">
        <w:rPr>
          <w:rFonts w:ascii="Times New Roman" w:hAnsi="Times New Roman" w:cs="Times New Roman"/>
          <w:sz w:val="28"/>
          <w:szCs w:val="28"/>
        </w:rPr>
        <w:t xml:space="preserve">Утвердить План мероприятий  </w:t>
      </w:r>
      <w:r w:rsidR="00C12262">
        <w:rPr>
          <w:rFonts w:ascii="Times New Roman" w:hAnsi="Times New Roman" w:cs="Times New Roman"/>
          <w:sz w:val="28"/>
          <w:szCs w:val="28"/>
        </w:rPr>
        <w:t xml:space="preserve">в МКДОУ «Сказка» </w:t>
      </w:r>
      <w:proofErr w:type="gramStart"/>
      <w:r w:rsidR="00C122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122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2262">
        <w:rPr>
          <w:rFonts w:ascii="Times New Roman" w:hAnsi="Times New Roman" w:cs="Times New Roman"/>
          <w:sz w:val="28"/>
          <w:szCs w:val="28"/>
        </w:rPr>
        <w:t>Суна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5F4">
        <w:rPr>
          <w:rFonts w:ascii="Times New Roman" w:hAnsi="Times New Roman" w:cs="Times New Roman"/>
          <w:sz w:val="28"/>
          <w:szCs w:val="28"/>
        </w:rPr>
        <w:t>по п</w:t>
      </w:r>
      <w:r w:rsidR="00AF7B88">
        <w:rPr>
          <w:rFonts w:ascii="Times New Roman" w:hAnsi="Times New Roman" w:cs="Times New Roman"/>
          <w:sz w:val="28"/>
          <w:szCs w:val="28"/>
        </w:rPr>
        <w:t>ротиводействию коррупции на 2018</w:t>
      </w:r>
      <w:r w:rsidRPr="00D215F4">
        <w:rPr>
          <w:rFonts w:ascii="Times New Roman" w:hAnsi="Times New Roman" w:cs="Times New Roman"/>
          <w:sz w:val="28"/>
          <w:szCs w:val="28"/>
        </w:rPr>
        <w:t xml:space="preserve">  год согласно приложению.</w:t>
      </w:r>
    </w:p>
    <w:p w:rsidR="00D215F4" w:rsidRPr="00D215F4" w:rsidRDefault="00D215F4" w:rsidP="00D215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215F4" w:rsidRPr="00D215F4" w:rsidRDefault="00D215F4" w:rsidP="00D215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F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215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15F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 оставляю за собой.</w:t>
      </w:r>
    </w:p>
    <w:p w:rsid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5F4" w:rsidRDefault="00D215F4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262" w:rsidRDefault="00C12262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МКДОУ</w:t>
      </w:r>
    </w:p>
    <w:p w:rsidR="00D215F4" w:rsidRPr="00D215F4" w:rsidRDefault="00C12262" w:rsidP="00D21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«Сказка»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Суна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Чура</w:t>
      </w:r>
      <w:r w:rsidR="00D215F4" w:rsidRPr="00D215F4">
        <w:rPr>
          <w:rFonts w:ascii="Times New Roman" w:hAnsi="Times New Roman" w:cs="Times New Roman"/>
          <w:sz w:val="28"/>
          <w:szCs w:val="28"/>
        </w:rPr>
        <w:t>кова</w:t>
      </w:r>
      <w:proofErr w:type="spellEnd"/>
    </w:p>
    <w:p w:rsidR="00BD3E24" w:rsidRDefault="00BD3E24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133" w:rsidRDefault="00297133" w:rsidP="002971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2971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7133" w:rsidRDefault="00297133" w:rsidP="002971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297133" w:rsidRDefault="00C12262" w:rsidP="002971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91</w:t>
      </w:r>
      <w:r w:rsidR="00AF7B88">
        <w:rPr>
          <w:rFonts w:ascii="Times New Roman" w:hAnsi="Times New Roman" w:cs="Times New Roman"/>
          <w:sz w:val="28"/>
          <w:szCs w:val="28"/>
        </w:rPr>
        <w:t xml:space="preserve"> от 29.12.2017</w:t>
      </w:r>
    </w:p>
    <w:p w:rsidR="00297133" w:rsidRDefault="00C12262" w:rsidP="00297133">
      <w:pPr>
        <w:shd w:val="clear" w:color="auto" w:fill="FFFFFF"/>
        <w:spacing w:before="288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МКДОУ «Сказка»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Суна</w:t>
      </w:r>
      <w:proofErr w:type="gramEnd"/>
      <w:r w:rsidR="0029713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противодействию </w:t>
      </w:r>
      <w:proofErr w:type="spellStart"/>
      <w:r w:rsidR="00297133">
        <w:rPr>
          <w:rFonts w:ascii="Times New Roman" w:eastAsia="Times New Roman" w:hAnsi="Times New Roman" w:cs="Times New Roman"/>
          <w:b/>
          <w:sz w:val="28"/>
          <w:szCs w:val="28"/>
        </w:rPr>
        <w:t>коррупции</w:t>
      </w:r>
      <w:r w:rsidR="00AF7B8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на</w:t>
      </w:r>
      <w:proofErr w:type="spellEnd"/>
      <w:r w:rsidR="00AF7B8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2018</w:t>
      </w:r>
      <w:r w:rsidR="0029713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 год</w:t>
      </w:r>
    </w:p>
    <w:tbl>
      <w:tblPr>
        <w:tblStyle w:val="a4"/>
        <w:tblW w:w="15701" w:type="dxa"/>
        <w:tblLayout w:type="fixed"/>
        <w:tblLook w:val="04A0"/>
      </w:tblPr>
      <w:tblGrid>
        <w:gridCol w:w="576"/>
        <w:gridCol w:w="11439"/>
        <w:gridCol w:w="2127"/>
        <w:gridCol w:w="1559"/>
      </w:tblGrid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</w:tr>
      <w:tr w:rsidR="00297133" w:rsidTr="00AF7B88">
        <w:trPr>
          <w:trHeight w:val="145"/>
        </w:trPr>
        <w:tc>
          <w:tcPr>
            <w:tcW w:w="15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 w:rsidP="0029713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</w:rPr>
              <w:t>Меры, направленные на улучшение управления в социально-экономической сфере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Обеспечение действующего функционирования единой системы документооборота, позволяющей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ведения учета и контроля исполнения документов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условий, процедур и механизмов муниципальных закупок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15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 w:rsidP="0029713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Меры, направленные на совершенствование кадровой политики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Организация взаимодействия с подразделениями правоохранительных органов,  администрацией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 по вопросам противодействия коррупции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Принятие мер по предотвращению и урегулированию конфликта интересов, предание гласности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каждого случая конфликта интересов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Обеспечение соблюдения работниками общих принципов служебного поведения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shd w:val="clear" w:color="auto" w:fill="FFFFFF"/>
              <w:spacing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Проведение анализа перечня муниципальных функций 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и муниципальных услуг с повышенным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коррупционным риском, связанных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97133" w:rsidRDefault="00297133">
            <w:pPr>
              <w:shd w:val="clear" w:color="auto" w:fill="FFFFFF"/>
              <w:tabs>
                <w:tab w:val="left" w:pos="240"/>
              </w:tabs>
              <w:spacing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предоставлением муниципальных услуг гражданам;</w:t>
            </w:r>
          </w:p>
          <w:p w:rsidR="00297133" w:rsidRDefault="00297133">
            <w:pPr>
              <w:shd w:val="clear" w:color="auto" w:fill="FFFFFF"/>
              <w:tabs>
                <w:tab w:val="left" w:pos="24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-</w:t>
            </w:r>
            <w:r w:rsidR="00C1226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подготовкой и проведением конкурсов, соревнований для воспитанников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мероприятий с педагогическими работниками;</w:t>
            </w:r>
          </w:p>
          <w:p w:rsidR="00297133" w:rsidRDefault="00297133">
            <w:pPr>
              <w:shd w:val="clear" w:color="auto" w:fill="FFFFFF"/>
              <w:tabs>
                <w:tab w:val="left" w:pos="24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организацией круглогодичного оздоровления воспитанников;</w:t>
            </w:r>
          </w:p>
          <w:p w:rsidR="00297133" w:rsidRDefault="00297133">
            <w:pPr>
              <w:shd w:val="clear" w:color="auto" w:fill="FFFFFF"/>
              <w:tabs>
                <w:tab w:val="left" w:pos="24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подготовкой и принятием решений о распределении бюджетных средств;</w:t>
            </w:r>
          </w:p>
          <w:p w:rsidR="00297133" w:rsidRDefault="00297133">
            <w:pPr>
              <w:shd w:val="clear" w:color="auto" w:fill="FFFFFF"/>
              <w:tabs>
                <w:tab w:val="left" w:pos="240"/>
              </w:tabs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организацией осуществлением муниципальных закупок;</w:t>
            </w:r>
          </w:p>
          <w:p w:rsidR="00297133" w:rsidRDefault="00297133">
            <w:pPr>
              <w:shd w:val="clear" w:color="auto" w:fill="FFFFFF"/>
              <w:tabs>
                <w:tab w:val="left" w:pos="240"/>
              </w:tabs>
              <w:spacing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хранением и распределением материально-технических ресурсов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  <w:p w:rsidR="00AF7B88" w:rsidRDefault="00C12262" w:rsidP="00AF7B88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Т.Н</w:t>
            </w:r>
            <w:r w:rsidR="00AF7B8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Целоусова</w:t>
            </w:r>
            <w:proofErr w:type="spellEnd"/>
            <w:r w:rsidR="00297133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 заявлений,  обращений  граждан  на предмет наличия  в  них  информации  о  фактах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коррупции в сфере деятельности ДОУ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 xml:space="preserve"> распределением выплат стимулирующего характера в зависимости от объема и результатов работы работников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 xml:space="preserve">.Н.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88" w:rsidRDefault="00AF7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жемесяч</w:t>
            </w:r>
            <w:proofErr w:type="spellEnd"/>
          </w:p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разъяснительной работы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работниками, о недопустимости принятия подарков в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связи с их должностным положением или в связи с исполнением ими служебных обязанностей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жалоб и обращений граждан, в т. ч поступающих через информационные каналы связи (электронная почта, телефон) на предмет установления фактов проявления коррупции должностными лицами, на действия (бездействие) работников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88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</w:t>
            </w:r>
            <w:proofErr w:type="spellEnd"/>
          </w:p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Размещение  на сайте  УО  нормативно-правовых  актов,  инструктивно-методических и  иных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материалов по антикоррупционной тематике в сфере образования, распорядительных документов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15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 w:rsidP="0029713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Меры, направленные на повышение профессионального уровня и правовое просвещение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shd w:val="clear" w:color="auto" w:fill="FFFFFF"/>
              <w:spacing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Обеспечение   участия   в   курсах   повышения   квалификации,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семинарах, конференциях, других мероприятиях по антикоррупционной тематике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Новоселова Т.Н</w:t>
            </w:r>
            <w:r w:rsidR="00AF7B8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Проведение совещаний с работниками ДОУ по вопросу противодействия коррупции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  <w:t>Проведение разъяснительной работы и оказание консультативной помощи работникам по вопросам противодействия коррупции, применение на практике требований к служебному поведению. Информирование работников об изменениях в действующем законодательстве в сфере образования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15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 w:rsidP="0029713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Меры, направленные на выявление случаев коррупционных проявлений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внутреннего контроля деятельности работников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Уведомление работниками работодателя о ставших известными им в связи с исполнением своих должностных обязанностей случаях коррупционных или иных правонарушений для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проверки таких сведений, а также   порядка уведомления работодателя о фактах обращения в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целях склонения работников к совершению коррупционных правонарушений</w:t>
            </w:r>
            <w:proofErr w:type="gramEnd"/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Проведение служебных  расследований случаев коррупционных проявлений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Осуществление приема и регистрации уведомлений работодателю о ставших им известными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связи  с  исполнением своих должностных  обязанностей случаях коррупционных или  иных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правонарушений, а также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осуществление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проверки таких сведений, издание приказа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своевременной сдачи руководителем ДОУ сведений о доходах, расходах об имуществе и обязательствах имущественного характера и приема указанных сведений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 w:rsidP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  <w:r w:rsidR="00C12262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 w:rsidR="00C12262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квартал текущего года </w:t>
            </w:r>
          </w:p>
        </w:tc>
      </w:tr>
      <w:tr w:rsidR="00297133" w:rsidTr="00AF7B88">
        <w:trPr>
          <w:trHeight w:val="145"/>
        </w:trPr>
        <w:tc>
          <w:tcPr>
            <w:tcW w:w="15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 w:rsidP="00297133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Меры, направленные на обеспечение открытости и доступности населения деятельности ДОУ, укрепление связи сгражданским обществом, стимулирование антикоррупционной активности общественности</w:t>
            </w:r>
          </w:p>
        </w:tc>
      </w:tr>
      <w:tr w:rsidR="00297133" w:rsidTr="00AF7B88">
        <w:trPr>
          <w:trHeight w:val="557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Разработка и опубликование планов - графиков размещения заказов муниципальных закупок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сети Интернет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15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 w:rsidP="00297133">
            <w:pPr>
              <w:shd w:val="clear" w:color="auto" w:fill="FFFFFF"/>
              <w:spacing w:before="120" w:after="120"/>
              <w:ind w:left="9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Иные меры 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противодействию коррупции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Обеспечение соблюдения работниками ограничений и запретов, требований о предотвращении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или   урегулированию   конфликта  интересов,   исполнения   ими   обязанностей,   установленных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федеральными законами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97133" w:rsidTr="00AF7B88">
        <w:trPr>
          <w:trHeight w:val="145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both"/>
              <w:rPr>
                <w:rFonts w:ascii="Times New Roman" w:hAnsi="Times New Roman" w:cs="Times New Roman"/>
                <w:bCs/>
                <w:spacing w:val="-7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мероприятий плана.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C12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Чуракова Н</w:t>
            </w:r>
            <w:r w:rsidR="00297133">
              <w:rPr>
                <w:rFonts w:ascii="Times New Roman" w:hAnsi="Times New Roman" w:cs="Times New Roman"/>
                <w:sz w:val="28"/>
                <w:szCs w:val="28"/>
              </w:rPr>
              <w:t>.Н.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7133" w:rsidRDefault="00297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297133" w:rsidRPr="00D215F4" w:rsidRDefault="00297133" w:rsidP="00D215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7133" w:rsidRPr="00D215F4" w:rsidSect="00297133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50303"/>
    <w:multiLevelType w:val="hybridMultilevel"/>
    <w:tmpl w:val="AC50FB8A"/>
    <w:lvl w:ilvl="0" w:tplc="9A764D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B4A88"/>
    <w:multiLevelType w:val="hybridMultilevel"/>
    <w:tmpl w:val="7EDC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215F4"/>
    <w:rsid w:val="00180C36"/>
    <w:rsid w:val="00297133"/>
    <w:rsid w:val="00866103"/>
    <w:rsid w:val="00AF7B88"/>
    <w:rsid w:val="00BD3E24"/>
    <w:rsid w:val="00C12262"/>
    <w:rsid w:val="00D2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F4"/>
    <w:pPr>
      <w:ind w:left="720"/>
      <w:contextualSpacing/>
    </w:pPr>
  </w:style>
  <w:style w:type="table" w:styleId="a4">
    <w:name w:val="Table Grid"/>
    <w:basedOn w:val="a1"/>
    <w:uiPriority w:val="59"/>
    <w:rsid w:val="00297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F4"/>
    <w:pPr>
      <w:ind w:left="720"/>
      <w:contextualSpacing/>
    </w:pPr>
  </w:style>
  <w:style w:type="table" w:styleId="a4">
    <w:name w:val="Table Grid"/>
    <w:basedOn w:val="a1"/>
    <w:uiPriority w:val="59"/>
    <w:rsid w:val="002971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B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2018-04-10T08:56:00Z</cp:lastPrinted>
  <dcterms:created xsi:type="dcterms:W3CDTF">2017-05-04T09:32:00Z</dcterms:created>
  <dcterms:modified xsi:type="dcterms:W3CDTF">2018-04-10T08:57:00Z</dcterms:modified>
</cp:coreProperties>
</file>